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b/>
          <w:bCs/>
          <w:sz w:val="28"/>
          <w:szCs w:val="28"/>
        </w:rPr>
        <w:t>СЗ № 1</w:t>
      </w:r>
      <w:r w:rsidRPr="00697B0E">
        <w:rPr>
          <w:rFonts w:ascii="Times New Roman" w:hAnsi="Times New Roman" w:cs="Times New Roman"/>
          <w:sz w:val="28"/>
          <w:szCs w:val="28"/>
        </w:rPr>
        <w:t>. Юридические аспекты формирования и развития финансово-цифровой среды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b/>
          <w:bCs/>
          <w:sz w:val="28"/>
          <w:szCs w:val="28"/>
        </w:rPr>
        <w:t>СЗ</w:t>
      </w:r>
      <w:r w:rsidRPr="00697B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7B0E">
        <w:rPr>
          <w:rFonts w:ascii="Times New Roman" w:hAnsi="Times New Roman" w:cs="Times New Roman"/>
          <w:b/>
          <w:bCs/>
          <w:sz w:val="28"/>
          <w:szCs w:val="28"/>
        </w:rPr>
        <w:t>№ 2.</w:t>
      </w:r>
      <w:r w:rsidRPr="00697B0E">
        <w:rPr>
          <w:rFonts w:ascii="Times New Roman" w:hAnsi="Times New Roman" w:cs="Times New Roman"/>
          <w:sz w:val="28"/>
          <w:szCs w:val="28"/>
        </w:rPr>
        <w:t xml:space="preserve"> Объекты интеллектуальной собственности, используемые в цифровой экономике. Виды интеллектуальных прав, используемых в отношениях по созданию и распространению информации в цифровой среде. Объекты интеллектуальных прав, охраняемые свидетельствами. Правовое регулирование отношений в цифровой среде.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b/>
          <w:bCs/>
          <w:sz w:val="28"/>
          <w:szCs w:val="28"/>
        </w:rPr>
        <w:t>СЗ №3.</w:t>
      </w:r>
      <w:r w:rsidRPr="00697B0E">
        <w:rPr>
          <w:rFonts w:ascii="Times New Roman" w:hAnsi="Times New Roman" w:cs="Times New Roman"/>
          <w:sz w:val="28"/>
          <w:szCs w:val="28"/>
        </w:rPr>
        <w:t xml:space="preserve">  Государственная программа «Цифровой Казахстан». Виды информации, распространяемые в Интернете. Информация, которая запрещена для распространения в Интернете. Документы, регулирующие распространение информации в цифровой среде. Понятие и виды исключительных прав. 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b/>
          <w:bCs/>
          <w:sz w:val="28"/>
          <w:szCs w:val="28"/>
        </w:rPr>
        <w:t>СЗ № 4.</w:t>
      </w:r>
      <w:r w:rsidRPr="00697B0E">
        <w:rPr>
          <w:rFonts w:ascii="Times New Roman" w:hAnsi="Times New Roman" w:cs="Times New Roman"/>
          <w:sz w:val="28"/>
          <w:szCs w:val="28"/>
        </w:rPr>
        <w:t xml:space="preserve">  Документы, регулирующие использование технологии искусственного</w:t>
      </w:r>
      <w:r w:rsidRPr="00697B0E">
        <w:rPr>
          <w:rFonts w:ascii="Times New Roman" w:hAnsi="Times New Roman" w:cs="Times New Roman"/>
          <w:sz w:val="28"/>
          <w:szCs w:val="28"/>
        </w:rPr>
        <w:t xml:space="preserve"> </w:t>
      </w:r>
      <w:r w:rsidRPr="00697B0E">
        <w:rPr>
          <w:rFonts w:ascii="Times New Roman" w:hAnsi="Times New Roman" w:cs="Times New Roman"/>
          <w:sz w:val="28"/>
          <w:szCs w:val="28"/>
        </w:rPr>
        <w:t>Интеллекта. Виды искусственного интеллекта и основные проблемы правового</w:t>
      </w:r>
      <w:r w:rsidRPr="00697B0E">
        <w:rPr>
          <w:rFonts w:ascii="Times New Roman" w:hAnsi="Times New Roman" w:cs="Times New Roman"/>
          <w:sz w:val="28"/>
          <w:szCs w:val="28"/>
        </w:rPr>
        <w:t xml:space="preserve"> </w:t>
      </w:r>
      <w:r w:rsidRPr="00697B0E">
        <w:rPr>
          <w:rFonts w:ascii="Times New Roman" w:hAnsi="Times New Roman" w:cs="Times New Roman"/>
          <w:sz w:val="28"/>
          <w:szCs w:val="28"/>
        </w:rPr>
        <w:t xml:space="preserve">регулирования некоторых направлений. Риски при использовании технологии искусственного интеллекта. Нейросети: понятие, классификация и правовое регулирование. 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b/>
          <w:bCs/>
          <w:sz w:val="28"/>
          <w:szCs w:val="28"/>
        </w:rPr>
        <w:t>СЗ</w:t>
      </w:r>
      <w:r w:rsidRPr="00697B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7B0E">
        <w:rPr>
          <w:rFonts w:ascii="Times New Roman" w:hAnsi="Times New Roman" w:cs="Times New Roman"/>
          <w:b/>
          <w:bCs/>
          <w:sz w:val="28"/>
          <w:szCs w:val="28"/>
        </w:rPr>
        <w:t>№ 5.</w:t>
      </w:r>
      <w:r w:rsidRPr="00697B0E">
        <w:rPr>
          <w:rFonts w:ascii="Times New Roman" w:hAnsi="Times New Roman" w:cs="Times New Roman"/>
          <w:sz w:val="28"/>
          <w:szCs w:val="28"/>
        </w:rPr>
        <w:t xml:space="preserve">  Персональные данные: определение, виды, правовые основания обработки</w:t>
      </w:r>
      <w:r w:rsidRPr="00697B0E">
        <w:rPr>
          <w:rFonts w:ascii="Times New Roman" w:hAnsi="Times New Roman" w:cs="Times New Roman"/>
          <w:sz w:val="28"/>
          <w:szCs w:val="28"/>
        </w:rPr>
        <w:t xml:space="preserve"> </w:t>
      </w:r>
      <w:r w:rsidRPr="00697B0E">
        <w:rPr>
          <w:rFonts w:ascii="Times New Roman" w:hAnsi="Times New Roman" w:cs="Times New Roman"/>
          <w:sz w:val="28"/>
          <w:szCs w:val="28"/>
        </w:rPr>
        <w:t xml:space="preserve">персональных данных. Конфиденциальность информации: понятие, особенности регулирования, правила работы. Основные направления развития законодательства в сфере сбора, передачи, хранения, обработки и доступа к информации. </w:t>
      </w:r>
      <w:proofErr w:type="gramStart"/>
      <w:r w:rsidRPr="00697B0E">
        <w:rPr>
          <w:rFonts w:ascii="Times New Roman" w:hAnsi="Times New Roman" w:cs="Times New Roman"/>
          <w:sz w:val="28"/>
          <w:szCs w:val="28"/>
        </w:rPr>
        <w:t>Законодательство  с</w:t>
      </w:r>
      <w:proofErr w:type="gramEnd"/>
      <w:r w:rsidRPr="00697B0E">
        <w:rPr>
          <w:rFonts w:ascii="Times New Roman" w:hAnsi="Times New Roman" w:cs="Times New Roman"/>
          <w:sz w:val="28"/>
          <w:szCs w:val="28"/>
        </w:rPr>
        <w:t xml:space="preserve"> сфере регулирования общественных отношений, связанных с обработкой персональных данных. Организации, регулирующие деятельность в сфере сбора, передачи, хранения,</w:t>
      </w:r>
      <w:r w:rsidRPr="00697B0E">
        <w:rPr>
          <w:rFonts w:ascii="Times New Roman" w:hAnsi="Times New Roman" w:cs="Times New Roman"/>
          <w:sz w:val="28"/>
          <w:szCs w:val="28"/>
        </w:rPr>
        <w:t xml:space="preserve"> </w:t>
      </w:r>
      <w:r w:rsidRPr="00697B0E">
        <w:rPr>
          <w:rFonts w:ascii="Times New Roman" w:hAnsi="Times New Roman" w:cs="Times New Roman"/>
          <w:sz w:val="28"/>
          <w:szCs w:val="28"/>
        </w:rPr>
        <w:t xml:space="preserve">обработки и доступа к информации. </w:t>
      </w:r>
      <w:proofErr w:type="gramStart"/>
      <w:r w:rsidRPr="00697B0E">
        <w:rPr>
          <w:rFonts w:ascii="Times New Roman" w:hAnsi="Times New Roman" w:cs="Times New Roman"/>
          <w:sz w:val="28"/>
          <w:szCs w:val="28"/>
        </w:rPr>
        <w:t>Обезличивание  персональных</w:t>
      </w:r>
      <w:proofErr w:type="gramEnd"/>
      <w:r w:rsidRPr="00697B0E">
        <w:rPr>
          <w:rFonts w:ascii="Times New Roman" w:hAnsi="Times New Roman" w:cs="Times New Roman"/>
          <w:sz w:val="28"/>
          <w:szCs w:val="28"/>
        </w:rPr>
        <w:t xml:space="preserve"> данных. Законодательство, устанавливающее режимы различных видов тайн ответственность за неправомерные действия в сфере сбора, передачи, хранения, обработки, доступа к информации и обработки персональных данных.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b/>
          <w:bCs/>
          <w:sz w:val="28"/>
          <w:szCs w:val="28"/>
        </w:rPr>
        <w:t xml:space="preserve">СЗ №6. </w:t>
      </w:r>
      <w:r w:rsidRPr="00697B0E">
        <w:rPr>
          <w:rFonts w:ascii="Times New Roman" w:hAnsi="Times New Roman" w:cs="Times New Roman"/>
          <w:sz w:val="28"/>
          <w:szCs w:val="28"/>
        </w:rPr>
        <w:t xml:space="preserve"> Методы противодействия коррупции в условиях цифровой среды. Инструменты государственного регулирования. Формы государственной поддержки научной и инновационной деятельности. Структура механизма государственного регулирования процессов цифровизации в РK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b/>
          <w:bCs/>
          <w:sz w:val="28"/>
          <w:szCs w:val="28"/>
        </w:rPr>
        <w:t>СЗ № 7.</w:t>
      </w:r>
      <w:r w:rsidRPr="00697B0E">
        <w:rPr>
          <w:rFonts w:ascii="Times New Roman" w:hAnsi="Times New Roman" w:cs="Times New Roman"/>
          <w:sz w:val="28"/>
          <w:szCs w:val="28"/>
        </w:rPr>
        <w:t xml:space="preserve"> Создание глобальной конкурентоспособной инфраструктуры передачи,</w:t>
      </w:r>
      <w:r w:rsidRPr="00697B0E">
        <w:rPr>
          <w:rFonts w:ascii="Times New Roman" w:hAnsi="Times New Roman" w:cs="Times New Roman"/>
          <w:sz w:val="28"/>
          <w:szCs w:val="28"/>
        </w:rPr>
        <w:t xml:space="preserve"> </w:t>
      </w:r>
      <w:r w:rsidRPr="00697B0E">
        <w:rPr>
          <w:rFonts w:ascii="Times New Roman" w:hAnsi="Times New Roman" w:cs="Times New Roman"/>
          <w:sz w:val="28"/>
          <w:szCs w:val="28"/>
        </w:rPr>
        <w:t xml:space="preserve">обработки и хранения данных. Внедрение цифровых технологий в строительстве и управлении городским хозяйством «Умный город». Риски в сфере информационной безопасности и пути их преодоления (повышение уровня защищенности личности, информационной безопасности и устойчивости сетей связи общего пользования; создание новых сервисов </w:t>
      </w:r>
      <w:r w:rsidRPr="00697B0E">
        <w:rPr>
          <w:rFonts w:ascii="Times New Roman" w:hAnsi="Times New Roman" w:cs="Times New Roman"/>
          <w:sz w:val="28"/>
          <w:szCs w:val="28"/>
        </w:rPr>
        <w:lastRenderedPageBreak/>
        <w:t>(услуг) для граждан, гарантирующих защиту их персональных данных; профилактика и выявление правонарушений с использованием информационных технологий, разработка новых механизмов поддержки отечественных разработчиков программного обеспечения и компьютерного оборудования в сфере информационной безопасности).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b/>
          <w:bCs/>
          <w:sz w:val="28"/>
          <w:szCs w:val="28"/>
        </w:rPr>
        <w:t>СЗ № 8.</w:t>
      </w:r>
      <w:r w:rsidRPr="00697B0E">
        <w:rPr>
          <w:rFonts w:ascii="Times New Roman" w:hAnsi="Times New Roman" w:cs="Times New Roman"/>
          <w:sz w:val="28"/>
          <w:szCs w:val="28"/>
        </w:rPr>
        <w:t xml:space="preserve">  Понятие и свойства сквозных цифровых технологий. Правовые предпосылки для развития приоритетных сквозных цифровых технологии (большие данные, технологии распределенного реестра, квантовые технологии, новые производственные технологии, промышленный интернет, робототехника и сенсорика, технологии беспроводной связи, виртуальная и дополненная реальность). Создание сквозных цифровых технологий (преимущественно на основе отечественных разработок) как одна из стратегических задачах развития РК на период до 2025 года. Отраслевое регулирование правоотношений в сфере робототехники. 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b/>
          <w:bCs/>
          <w:sz w:val="28"/>
          <w:szCs w:val="28"/>
        </w:rPr>
        <w:t>СЗ № 9.</w:t>
      </w:r>
      <w:r w:rsidRPr="00697B0E">
        <w:rPr>
          <w:rFonts w:ascii="Times New Roman" w:hAnsi="Times New Roman" w:cs="Times New Roman"/>
          <w:sz w:val="28"/>
          <w:szCs w:val="28"/>
        </w:rPr>
        <w:t xml:space="preserve">  Электронный и цифровой бюджет, особенности формирования. Проектное бюджетирование как метод повышения эффективности государственных и местных расходов. Анализ процессов планирования и исполнения бюджета, процессы управления закупками, процессы сбора и анализа показателей социально- экономического развития региона.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b/>
          <w:bCs/>
          <w:sz w:val="28"/>
          <w:szCs w:val="28"/>
        </w:rPr>
        <w:t>СЗ</w:t>
      </w:r>
      <w:r w:rsidRPr="00697B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7B0E">
        <w:rPr>
          <w:rFonts w:ascii="Times New Roman" w:hAnsi="Times New Roman" w:cs="Times New Roman"/>
          <w:b/>
          <w:bCs/>
          <w:sz w:val="28"/>
          <w:szCs w:val="28"/>
        </w:rPr>
        <w:t>№ 10.</w:t>
      </w:r>
      <w:r w:rsidRPr="00697B0E">
        <w:rPr>
          <w:rFonts w:ascii="Times New Roman" w:hAnsi="Times New Roman" w:cs="Times New Roman"/>
          <w:sz w:val="28"/>
          <w:szCs w:val="28"/>
        </w:rPr>
        <w:t xml:space="preserve">  Особенности организации финансового контроля с использованием современных информационно-коммуникационных средств. Налоговый мониторинг как одна из форм финансового контроля. Понятие цифровых правоотношений, контроль за соблюдением прав и законных интересов их субъектов. Контроль в сфере закупок для государственных и местных нужд с использованием единой информационной системы в сфере закупок.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b/>
          <w:bCs/>
          <w:sz w:val="28"/>
          <w:szCs w:val="28"/>
        </w:rPr>
        <w:t>СЗ</w:t>
      </w:r>
      <w:r w:rsidRPr="00697B0E">
        <w:rPr>
          <w:rFonts w:ascii="Times New Roman" w:hAnsi="Times New Roman" w:cs="Times New Roman"/>
          <w:sz w:val="28"/>
          <w:szCs w:val="28"/>
        </w:rPr>
        <w:t xml:space="preserve"> </w:t>
      </w:r>
      <w:r w:rsidRPr="00697B0E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697B0E">
        <w:rPr>
          <w:rFonts w:ascii="Times New Roman" w:hAnsi="Times New Roman" w:cs="Times New Roman"/>
          <w:sz w:val="28"/>
          <w:szCs w:val="28"/>
        </w:rPr>
        <w:t xml:space="preserve"> </w:t>
      </w:r>
      <w:r w:rsidRPr="00697B0E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Pr="00697B0E">
        <w:rPr>
          <w:rFonts w:ascii="Times New Roman" w:hAnsi="Times New Roman" w:cs="Times New Roman"/>
          <w:sz w:val="28"/>
          <w:szCs w:val="28"/>
        </w:rPr>
        <w:t xml:space="preserve">  Денежные элементы цифровой экономики. Цифровые валюты в альтернативных платежных системах. Основные направления регулирования в сфере обращения цифровых финансовых активов и цифровой валюты. </w:t>
      </w:r>
      <w:proofErr w:type="gramStart"/>
      <w:r w:rsidRPr="00697B0E">
        <w:rPr>
          <w:rFonts w:ascii="Times New Roman" w:hAnsi="Times New Roman" w:cs="Times New Roman"/>
          <w:sz w:val="28"/>
          <w:szCs w:val="28"/>
        </w:rPr>
        <w:t>Цифровая  форма</w:t>
      </w:r>
      <w:proofErr w:type="gramEnd"/>
      <w:r w:rsidRPr="00697B0E">
        <w:rPr>
          <w:rFonts w:ascii="Times New Roman" w:hAnsi="Times New Roman" w:cs="Times New Roman"/>
          <w:sz w:val="28"/>
          <w:szCs w:val="28"/>
        </w:rPr>
        <w:t xml:space="preserve"> законных платежных средств. </w:t>
      </w:r>
      <w:proofErr w:type="gramStart"/>
      <w:r w:rsidRPr="00697B0E">
        <w:rPr>
          <w:rFonts w:ascii="Times New Roman" w:hAnsi="Times New Roman" w:cs="Times New Roman"/>
          <w:sz w:val="28"/>
          <w:szCs w:val="28"/>
        </w:rPr>
        <w:t>Понятие  и</w:t>
      </w:r>
      <w:proofErr w:type="gramEnd"/>
      <w:r w:rsidRPr="00697B0E">
        <w:rPr>
          <w:rFonts w:ascii="Times New Roman" w:hAnsi="Times New Roman" w:cs="Times New Roman"/>
          <w:sz w:val="28"/>
          <w:szCs w:val="28"/>
        </w:rPr>
        <w:t xml:space="preserve"> особенности использования криптовалют. Ответственность за неправомерные действия в сфере обращения цифровых финансовых активов и цифровой валюты.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b/>
          <w:bCs/>
          <w:sz w:val="28"/>
          <w:szCs w:val="28"/>
        </w:rPr>
        <w:t>СЗ № 12</w:t>
      </w:r>
      <w:r w:rsidRPr="00697B0E">
        <w:rPr>
          <w:rFonts w:ascii="Times New Roman" w:hAnsi="Times New Roman" w:cs="Times New Roman"/>
          <w:sz w:val="28"/>
          <w:szCs w:val="28"/>
        </w:rPr>
        <w:t xml:space="preserve">.  Понятие и система договоров в сфере цифровой экономики. Трансформация договорного права в условиях цифровой экономики. Технология </w:t>
      </w:r>
      <w:proofErr w:type="spellStart"/>
      <w:r w:rsidRPr="00697B0E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697B0E">
        <w:rPr>
          <w:rFonts w:ascii="Times New Roman" w:hAnsi="Times New Roman" w:cs="Times New Roman"/>
          <w:sz w:val="28"/>
          <w:szCs w:val="28"/>
        </w:rPr>
        <w:t>. Особенности заключения и исполнения договоров в цифровой среде. Договоры по созданию объекта инновации. Договоры по передачи в пользования объектов инновационной деятельности. Организационные договоры.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СЗ № 13</w:t>
      </w:r>
      <w:r w:rsidRPr="00697B0E">
        <w:rPr>
          <w:rFonts w:ascii="Times New Roman" w:hAnsi="Times New Roman" w:cs="Times New Roman"/>
          <w:sz w:val="28"/>
          <w:szCs w:val="28"/>
        </w:rPr>
        <w:t>.  Особенности правового режима электронной цифровой подписи. Правовые основы введения электронных трудовых книжек. Применение смарт-контрактов и возможности правового регулирования их применения в финансово-цифровой среде. Право на забвение.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b/>
          <w:bCs/>
          <w:sz w:val="28"/>
          <w:szCs w:val="28"/>
        </w:rPr>
        <w:t>СЗ № 14</w:t>
      </w:r>
      <w:r w:rsidRPr="00697B0E">
        <w:rPr>
          <w:rFonts w:ascii="Times New Roman" w:hAnsi="Times New Roman" w:cs="Times New Roman"/>
          <w:sz w:val="28"/>
          <w:szCs w:val="28"/>
        </w:rPr>
        <w:t xml:space="preserve">.  Трансформация судебной защиты прав в условиях цифровизации. Правовые условия судопроизводства и нотариата в цифровой среде.  </w:t>
      </w:r>
      <w:proofErr w:type="gramStart"/>
      <w:r w:rsidRPr="00697B0E">
        <w:rPr>
          <w:rFonts w:ascii="Times New Roman" w:hAnsi="Times New Roman" w:cs="Times New Roman"/>
          <w:sz w:val="28"/>
          <w:szCs w:val="28"/>
        </w:rPr>
        <w:t>Создание  и</w:t>
      </w:r>
      <w:proofErr w:type="gramEnd"/>
      <w:r w:rsidRPr="00697B0E">
        <w:rPr>
          <w:rFonts w:ascii="Times New Roman" w:hAnsi="Times New Roman" w:cs="Times New Roman"/>
          <w:sz w:val="28"/>
          <w:szCs w:val="28"/>
        </w:rPr>
        <w:t xml:space="preserve"> функционирование единой информационной системы нотариата. Основные направления развития законодательства об альтернативных механизмах онлайн урегулирования споров в цифровой среде. </w:t>
      </w:r>
      <w:proofErr w:type="gramStart"/>
      <w:r w:rsidRPr="00697B0E">
        <w:rPr>
          <w:rFonts w:ascii="Times New Roman" w:hAnsi="Times New Roman" w:cs="Times New Roman"/>
          <w:sz w:val="28"/>
          <w:szCs w:val="28"/>
        </w:rPr>
        <w:t>Правовые  условия</w:t>
      </w:r>
      <w:proofErr w:type="gramEnd"/>
      <w:r w:rsidRPr="00697B0E">
        <w:rPr>
          <w:rFonts w:ascii="Times New Roman" w:hAnsi="Times New Roman" w:cs="Times New Roman"/>
          <w:sz w:val="28"/>
          <w:szCs w:val="28"/>
        </w:rPr>
        <w:t xml:space="preserve"> процедуры медиации. Применение «цифровой» криминалистики.</w:t>
      </w:r>
    </w:p>
    <w:p w:rsidR="00432505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b/>
          <w:bCs/>
          <w:sz w:val="28"/>
          <w:szCs w:val="28"/>
        </w:rPr>
        <w:t xml:space="preserve">СЗ </w:t>
      </w:r>
      <w:r w:rsidRPr="00697B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697B0E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697B0E">
        <w:rPr>
          <w:rFonts w:ascii="Times New Roman" w:hAnsi="Times New Roman" w:cs="Times New Roman"/>
          <w:sz w:val="28"/>
          <w:szCs w:val="28"/>
        </w:rPr>
        <w:t xml:space="preserve">.  Классификация преступлений с использованием цифровых технологий. </w:t>
      </w:r>
      <w:proofErr w:type="gramStart"/>
      <w:r w:rsidRPr="00697B0E">
        <w:rPr>
          <w:rFonts w:ascii="Times New Roman" w:hAnsi="Times New Roman" w:cs="Times New Roman"/>
          <w:sz w:val="28"/>
          <w:szCs w:val="28"/>
        </w:rPr>
        <w:t>Способы  защиты</w:t>
      </w:r>
      <w:proofErr w:type="gramEnd"/>
      <w:r w:rsidRPr="00697B0E">
        <w:rPr>
          <w:rFonts w:ascii="Times New Roman" w:hAnsi="Times New Roman" w:cs="Times New Roman"/>
          <w:sz w:val="28"/>
          <w:szCs w:val="28"/>
        </w:rPr>
        <w:t xml:space="preserve"> от уголовно-правовых рисков для граждан и организаций. </w:t>
      </w:r>
      <w:proofErr w:type="gramStart"/>
      <w:r w:rsidRPr="00697B0E">
        <w:rPr>
          <w:rFonts w:ascii="Times New Roman" w:hAnsi="Times New Roman" w:cs="Times New Roman"/>
          <w:sz w:val="28"/>
          <w:szCs w:val="28"/>
        </w:rPr>
        <w:t>Основные  угрозы</w:t>
      </w:r>
      <w:proofErr w:type="gramEnd"/>
      <w:r w:rsidRPr="00697B0E">
        <w:rPr>
          <w:rFonts w:ascii="Times New Roman" w:hAnsi="Times New Roman" w:cs="Times New Roman"/>
          <w:sz w:val="28"/>
          <w:szCs w:val="28"/>
        </w:rPr>
        <w:t xml:space="preserve"> в цифровой сфере. Ответственность за правонарушения, связанные с использованием цифровых технологий. Превентивные меры в борьбе с уголовными преступлениями.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</w:p>
    <w:p w:rsidR="00697B0E" w:rsidRPr="00697B0E" w:rsidRDefault="00697B0E" w:rsidP="00697B0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97B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  <w:r w:rsidRPr="00697B0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</w:p>
    <w:p w:rsidR="00697B0E" w:rsidRPr="00697B0E" w:rsidRDefault="00697B0E" w:rsidP="00697B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7B0E">
        <w:rPr>
          <w:rFonts w:ascii="Times New Roman" w:hAnsi="Times New Roman" w:cs="Times New Roman"/>
          <w:b/>
          <w:bCs/>
          <w:sz w:val="28"/>
          <w:szCs w:val="28"/>
        </w:rPr>
        <w:t>Основная: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sz w:val="28"/>
          <w:szCs w:val="28"/>
        </w:rPr>
        <w:t xml:space="preserve">1. Цифровая экономика. Учебное пособие/ М.М. Ковалев, Г.Г. </w:t>
      </w:r>
      <w:proofErr w:type="spellStart"/>
      <w:r w:rsidRPr="00697B0E">
        <w:rPr>
          <w:rFonts w:ascii="Times New Roman" w:hAnsi="Times New Roman" w:cs="Times New Roman"/>
          <w:sz w:val="28"/>
          <w:szCs w:val="28"/>
        </w:rPr>
        <w:t>Головенчик</w:t>
      </w:r>
      <w:proofErr w:type="spellEnd"/>
      <w:r w:rsidRPr="00697B0E">
        <w:rPr>
          <w:rFonts w:ascii="Times New Roman" w:hAnsi="Times New Roman" w:cs="Times New Roman"/>
          <w:sz w:val="28"/>
          <w:szCs w:val="28"/>
        </w:rPr>
        <w:t xml:space="preserve">. – Минск: Изд. центр БГУ, 2018. – 328 с. 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97B0E">
        <w:rPr>
          <w:rFonts w:ascii="Times New Roman" w:hAnsi="Times New Roman" w:cs="Times New Roman"/>
          <w:sz w:val="28"/>
          <w:szCs w:val="28"/>
        </w:rPr>
        <w:t>Кулумбетова</w:t>
      </w:r>
      <w:proofErr w:type="spellEnd"/>
      <w:r w:rsidRPr="00697B0E">
        <w:rPr>
          <w:rFonts w:ascii="Times New Roman" w:hAnsi="Times New Roman" w:cs="Times New Roman"/>
          <w:sz w:val="28"/>
          <w:szCs w:val="28"/>
        </w:rPr>
        <w:t xml:space="preserve"> Д.Б., </w:t>
      </w:r>
      <w:proofErr w:type="spellStart"/>
      <w:r w:rsidRPr="00697B0E">
        <w:rPr>
          <w:rFonts w:ascii="Times New Roman" w:hAnsi="Times New Roman" w:cs="Times New Roman"/>
          <w:sz w:val="28"/>
          <w:szCs w:val="28"/>
        </w:rPr>
        <w:t>Маулина</w:t>
      </w:r>
      <w:proofErr w:type="spellEnd"/>
      <w:r w:rsidRPr="00697B0E">
        <w:rPr>
          <w:rFonts w:ascii="Times New Roman" w:hAnsi="Times New Roman" w:cs="Times New Roman"/>
          <w:sz w:val="28"/>
          <w:szCs w:val="28"/>
        </w:rPr>
        <w:t xml:space="preserve"> Н.Х., Асанова А.Б. Цифровая трансформация казахстанского банковского сектора на современном этапе развития //Научный вестник: Финансы, банки, инвестиции № 3. 2021. 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sz w:val="28"/>
          <w:szCs w:val="28"/>
        </w:rPr>
        <w:t xml:space="preserve">3. Касенова </w:t>
      </w:r>
      <w:proofErr w:type="gramStart"/>
      <w:r w:rsidRPr="00697B0E">
        <w:rPr>
          <w:rFonts w:ascii="Times New Roman" w:hAnsi="Times New Roman" w:cs="Times New Roman"/>
          <w:sz w:val="28"/>
          <w:szCs w:val="28"/>
        </w:rPr>
        <w:t>Г.Е</w:t>
      </w:r>
      <w:proofErr w:type="gramEnd"/>
      <w:r w:rsidRPr="00697B0E">
        <w:rPr>
          <w:rFonts w:ascii="Times New Roman" w:hAnsi="Times New Roman" w:cs="Times New Roman"/>
          <w:sz w:val="28"/>
          <w:szCs w:val="28"/>
        </w:rPr>
        <w:t xml:space="preserve"> Современные финансовые услуги банков: учебное пособие /</w:t>
      </w:r>
      <w:proofErr w:type="spellStart"/>
      <w:r w:rsidRPr="00697B0E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697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0E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697B0E">
        <w:rPr>
          <w:rFonts w:ascii="Times New Roman" w:hAnsi="Times New Roman" w:cs="Times New Roman"/>
          <w:sz w:val="28"/>
          <w:szCs w:val="28"/>
        </w:rPr>
        <w:t xml:space="preserve">- Алматы, 2021, 264с. 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sz w:val="28"/>
          <w:szCs w:val="28"/>
        </w:rPr>
        <w:t xml:space="preserve">4. Глоссарий по цифровым финансовым услугам. Совместная публикация Всемирного почтового союза и Международного союза электросвязи. 2017 // </w:t>
      </w:r>
      <w:hyperlink r:id="rId4" w:history="1">
        <w:r w:rsidRPr="00697B0E">
          <w:rPr>
            <w:rStyle w:val="a3"/>
            <w:rFonts w:ascii="Times New Roman" w:hAnsi="Times New Roman"/>
            <w:sz w:val="28"/>
            <w:szCs w:val="28"/>
          </w:rPr>
          <w:t>https://creativecommons.org/licenses/by-nc-sa/4.0/</w:t>
        </w:r>
      </w:hyperlink>
      <w:r w:rsidRPr="00697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97B0E">
        <w:rPr>
          <w:rFonts w:ascii="Times New Roman" w:hAnsi="Times New Roman" w:cs="Times New Roman"/>
          <w:sz w:val="28"/>
          <w:szCs w:val="28"/>
        </w:rPr>
        <w:t xml:space="preserve">5. Цифровая трансформация финансовых услуг: модели развития и стратегии для участников отрасли. </w:t>
      </w:r>
      <w:r w:rsidRPr="00697B0E">
        <w:rPr>
          <w:rFonts w:ascii="Times New Roman" w:hAnsi="Times New Roman" w:cs="Times New Roman"/>
          <w:sz w:val="28"/>
          <w:szCs w:val="28"/>
          <w:lang w:val="en-US"/>
        </w:rPr>
        <w:t xml:space="preserve">SKOLKOVO Business School – Ernst &amp; </w:t>
      </w:r>
      <w:proofErr w:type="spellStart"/>
      <w:r w:rsidRPr="00697B0E">
        <w:rPr>
          <w:rFonts w:ascii="Times New Roman" w:hAnsi="Times New Roman" w:cs="Times New Roman"/>
          <w:sz w:val="28"/>
          <w:szCs w:val="28"/>
          <w:lang w:val="en-US"/>
        </w:rPr>
        <w:t>YoungInstitute</w:t>
      </w:r>
      <w:proofErr w:type="spellEnd"/>
      <w:r w:rsidRPr="00697B0E">
        <w:rPr>
          <w:rFonts w:ascii="Times New Roman" w:hAnsi="Times New Roman" w:cs="Times New Roman"/>
          <w:sz w:val="28"/>
          <w:szCs w:val="28"/>
          <w:lang w:val="en-US"/>
        </w:rPr>
        <w:t xml:space="preserve"> for Emerging Market Studies (IEMS) // </w:t>
      </w:r>
      <w:hyperlink r:id="rId5" w:history="1">
        <w:r w:rsidRPr="00697B0E">
          <w:rPr>
            <w:rStyle w:val="a3"/>
            <w:rFonts w:ascii="Times New Roman" w:hAnsi="Times New Roman"/>
            <w:sz w:val="28"/>
            <w:szCs w:val="28"/>
            <w:lang w:val="en-US"/>
          </w:rPr>
          <w:t>https://www.skolkovo.ru</w:t>
        </w:r>
      </w:hyperlink>
      <w:r w:rsidRPr="00697B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sz w:val="28"/>
          <w:szCs w:val="28"/>
        </w:rPr>
        <w:t xml:space="preserve">6. Новикова </w:t>
      </w:r>
      <w:proofErr w:type="gramStart"/>
      <w:r w:rsidRPr="00697B0E">
        <w:rPr>
          <w:rFonts w:ascii="Times New Roman" w:hAnsi="Times New Roman" w:cs="Times New Roman"/>
          <w:sz w:val="28"/>
          <w:szCs w:val="28"/>
        </w:rPr>
        <w:t>Е.А</w:t>
      </w:r>
      <w:proofErr w:type="gramEnd"/>
      <w:r w:rsidRPr="00697B0E">
        <w:rPr>
          <w:rFonts w:ascii="Times New Roman" w:hAnsi="Times New Roman" w:cs="Times New Roman"/>
          <w:sz w:val="28"/>
          <w:szCs w:val="28"/>
        </w:rPr>
        <w:t xml:space="preserve"> Цифровизация финансового сектора: новые инструменты и перспективы их использования: Материалы конференции «Право, экономика и управление: от теории к практике». Чебоксары, 2020г. 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sz w:val="28"/>
          <w:szCs w:val="28"/>
        </w:rPr>
        <w:t xml:space="preserve">7. Касенова </w:t>
      </w:r>
      <w:proofErr w:type="gramStart"/>
      <w:r w:rsidRPr="00697B0E">
        <w:rPr>
          <w:rFonts w:ascii="Times New Roman" w:hAnsi="Times New Roman" w:cs="Times New Roman"/>
          <w:sz w:val="28"/>
          <w:szCs w:val="28"/>
        </w:rPr>
        <w:t>Г.Е</w:t>
      </w:r>
      <w:proofErr w:type="gramEnd"/>
      <w:r w:rsidRPr="00697B0E">
        <w:rPr>
          <w:rFonts w:ascii="Times New Roman" w:hAnsi="Times New Roman" w:cs="Times New Roman"/>
          <w:sz w:val="28"/>
          <w:szCs w:val="28"/>
        </w:rPr>
        <w:t xml:space="preserve"> Финансовые риски: учебное пособие /</w:t>
      </w:r>
      <w:proofErr w:type="spellStart"/>
      <w:r w:rsidRPr="00697B0E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697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0E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697B0E">
        <w:rPr>
          <w:rFonts w:ascii="Times New Roman" w:hAnsi="Times New Roman" w:cs="Times New Roman"/>
          <w:sz w:val="28"/>
          <w:szCs w:val="28"/>
        </w:rPr>
        <w:t xml:space="preserve">- Алматы, 2020, 264с. 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7B0E">
        <w:rPr>
          <w:rFonts w:ascii="Times New Roman" w:hAnsi="Times New Roman" w:cs="Times New Roman"/>
          <w:sz w:val="28"/>
          <w:szCs w:val="28"/>
        </w:rPr>
        <w:lastRenderedPageBreak/>
        <w:t>8. Государственная программа "Цифровой Казахстан" от 12 декабря 2017 года //</w:t>
      </w:r>
      <w:r w:rsidRPr="00697B0E">
        <w:rPr>
          <w:rFonts w:ascii="Times New Roman" w:hAnsi="Times New Roman" w:cs="Times New Roman"/>
          <w:sz w:val="28"/>
          <w:szCs w:val="28"/>
          <w:lang w:val="kk-KZ"/>
        </w:rPr>
        <w:t xml:space="preserve"> https://adilet.zan.kz/rus/docs/P1700000827</w:t>
      </w:r>
    </w:p>
    <w:p w:rsidR="00697B0E" w:rsidRPr="00697B0E" w:rsidRDefault="00697B0E" w:rsidP="00697B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7B0E">
        <w:rPr>
          <w:rFonts w:ascii="Times New Roman" w:hAnsi="Times New Roman" w:cs="Times New Roman"/>
          <w:b/>
          <w:bCs/>
          <w:sz w:val="28"/>
          <w:szCs w:val="28"/>
        </w:rPr>
        <w:t>Дополнительная: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sz w:val="28"/>
          <w:szCs w:val="28"/>
        </w:rPr>
        <w:t xml:space="preserve">1. Закон Республики Казахстан «О введении национальной валюты Республики Казахстан» от 12 ноября 1993г. // </w:t>
      </w:r>
      <w:hyperlink r:id="rId6" w:history="1">
        <w:r w:rsidRPr="00697B0E">
          <w:rPr>
            <w:rStyle w:val="a3"/>
            <w:rFonts w:ascii="Times New Roman" w:hAnsi="Times New Roman"/>
            <w:sz w:val="28"/>
            <w:szCs w:val="28"/>
          </w:rPr>
          <w:t>https://online.zakon.kz</w:t>
        </w:r>
      </w:hyperlink>
      <w:r w:rsidRPr="00697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sz w:val="28"/>
          <w:szCs w:val="28"/>
        </w:rPr>
        <w:t xml:space="preserve">2. Закон Республики Казахстан «О Национальном Банке Республики Казахстан». от 30 марта 1995 № 2155 (с </w:t>
      </w:r>
      <w:proofErr w:type="spellStart"/>
      <w:proofErr w:type="gramStart"/>
      <w:r w:rsidRPr="00697B0E">
        <w:rPr>
          <w:rFonts w:ascii="Times New Roman" w:hAnsi="Times New Roman" w:cs="Times New Roman"/>
          <w:sz w:val="28"/>
          <w:szCs w:val="28"/>
        </w:rPr>
        <w:t>доп.и</w:t>
      </w:r>
      <w:proofErr w:type="spellEnd"/>
      <w:proofErr w:type="gramEnd"/>
      <w:r w:rsidRPr="00697B0E">
        <w:rPr>
          <w:rFonts w:ascii="Times New Roman" w:hAnsi="Times New Roman" w:cs="Times New Roman"/>
          <w:sz w:val="28"/>
          <w:szCs w:val="28"/>
        </w:rPr>
        <w:t xml:space="preserve"> изм. 03.03.2023г.) // </w:t>
      </w:r>
      <w:hyperlink r:id="rId7" w:history="1">
        <w:r w:rsidRPr="00697B0E">
          <w:rPr>
            <w:rStyle w:val="a3"/>
            <w:rFonts w:ascii="Times New Roman" w:hAnsi="Times New Roman"/>
            <w:sz w:val="28"/>
            <w:szCs w:val="28"/>
          </w:rPr>
          <w:t>https://online.zakon.kz</w:t>
        </w:r>
      </w:hyperlink>
      <w:r w:rsidRPr="00697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sz w:val="28"/>
          <w:szCs w:val="28"/>
        </w:rPr>
        <w:t xml:space="preserve">3. Закон Республики Казахстан «О банках и банковской деятельности в Республики Казахстан» от 31августа 1995. № 2444 (с </w:t>
      </w:r>
      <w:proofErr w:type="spellStart"/>
      <w:proofErr w:type="gramStart"/>
      <w:r w:rsidRPr="00697B0E">
        <w:rPr>
          <w:rFonts w:ascii="Times New Roman" w:hAnsi="Times New Roman" w:cs="Times New Roman"/>
          <w:sz w:val="28"/>
          <w:szCs w:val="28"/>
        </w:rPr>
        <w:t>доп.и</w:t>
      </w:r>
      <w:proofErr w:type="spellEnd"/>
      <w:proofErr w:type="gramEnd"/>
      <w:r w:rsidRPr="00697B0E">
        <w:rPr>
          <w:rFonts w:ascii="Times New Roman" w:hAnsi="Times New Roman" w:cs="Times New Roman"/>
          <w:sz w:val="28"/>
          <w:szCs w:val="28"/>
        </w:rPr>
        <w:t xml:space="preserve"> изм. 03.03.2023г.). // </w:t>
      </w:r>
      <w:hyperlink r:id="rId8" w:history="1">
        <w:r w:rsidRPr="00697B0E">
          <w:rPr>
            <w:rStyle w:val="a3"/>
            <w:rFonts w:ascii="Times New Roman" w:hAnsi="Times New Roman"/>
            <w:sz w:val="28"/>
            <w:szCs w:val="28"/>
          </w:rPr>
          <w:t>https://online.zakon.kz</w:t>
        </w:r>
      </w:hyperlink>
      <w:r w:rsidRPr="00697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sz w:val="28"/>
          <w:szCs w:val="28"/>
        </w:rPr>
        <w:t xml:space="preserve">4. Закон Республики Казахстан от 4 июля 2003 года № 474-II «О государственном регулировании, контроле и надзоре финансового рынка и финансовых организаций» (с </w:t>
      </w:r>
      <w:proofErr w:type="spellStart"/>
      <w:proofErr w:type="gramStart"/>
      <w:r w:rsidRPr="00697B0E">
        <w:rPr>
          <w:rFonts w:ascii="Times New Roman" w:hAnsi="Times New Roman" w:cs="Times New Roman"/>
          <w:sz w:val="28"/>
          <w:szCs w:val="28"/>
        </w:rPr>
        <w:t>доп.и</w:t>
      </w:r>
      <w:proofErr w:type="spellEnd"/>
      <w:proofErr w:type="gramEnd"/>
      <w:r w:rsidRPr="00697B0E">
        <w:rPr>
          <w:rFonts w:ascii="Times New Roman" w:hAnsi="Times New Roman" w:cs="Times New Roman"/>
          <w:sz w:val="28"/>
          <w:szCs w:val="28"/>
        </w:rPr>
        <w:t xml:space="preserve"> изм. по состоянию на 12.09.2022 г.) 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sz w:val="28"/>
          <w:szCs w:val="28"/>
        </w:rPr>
        <w:t xml:space="preserve">5. Закон РК от 24 мая 2021 года № 43-VII «О внесении изменений и дополнений в некоторые законодательные акты РК по вопросам регулирования банковской, микрофинансовой и коллекторской деятельности в РК», (с изм. и доп. по состоянию на 03.03.2023 г.) // </w:t>
      </w:r>
      <w:hyperlink r:id="rId9" w:history="1">
        <w:r w:rsidRPr="00697B0E">
          <w:rPr>
            <w:rStyle w:val="a3"/>
            <w:rFonts w:ascii="Times New Roman" w:hAnsi="Times New Roman"/>
            <w:sz w:val="28"/>
            <w:szCs w:val="28"/>
          </w:rPr>
          <w:t>https://online.zakon.kz</w:t>
        </w:r>
      </w:hyperlink>
      <w:r w:rsidRPr="00697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sz w:val="28"/>
          <w:szCs w:val="28"/>
        </w:rPr>
        <w:t xml:space="preserve">6. Концепция развития Open API и Open Banking в Республике Казахстан на 2023–2025 годы // </w:t>
      </w:r>
      <w:hyperlink r:id="rId10" w:history="1">
        <w:r w:rsidRPr="00697B0E">
          <w:rPr>
            <w:rStyle w:val="a3"/>
            <w:rFonts w:ascii="Times New Roman" w:hAnsi="Times New Roman"/>
            <w:sz w:val="28"/>
            <w:szCs w:val="28"/>
          </w:rPr>
          <w:t>https://www.nationalbank.kz/</w:t>
        </w:r>
      </w:hyperlink>
      <w:r w:rsidRPr="00697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sz w:val="28"/>
          <w:szCs w:val="28"/>
        </w:rPr>
        <w:t xml:space="preserve">7. Бюро национальной статистики. Информационный бюллетень. Проект </w:t>
      </w:r>
      <w:proofErr w:type="spellStart"/>
      <w:r w:rsidRPr="00697B0E">
        <w:rPr>
          <w:rFonts w:ascii="Times New Roman" w:hAnsi="Times New Roman" w:cs="Times New Roman"/>
          <w:sz w:val="28"/>
          <w:szCs w:val="28"/>
        </w:rPr>
        <w:t>Kazstat</w:t>
      </w:r>
      <w:proofErr w:type="spellEnd"/>
      <w:r w:rsidRPr="00697B0E">
        <w:rPr>
          <w:rFonts w:ascii="Times New Roman" w:hAnsi="Times New Roman" w:cs="Times New Roman"/>
          <w:sz w:val="28"/>
          <w:szCs w:val="28"/>
        </w:rPr>
        <w:t xml:space="preserve"> // </w:t>
      </w:r>
      <w:hyperlink r:id="rId11" w:history="1">
        <w:r w:rsidRPr="00697B0E">
          <w:rPr>
            <w:rStyle w:val="a3"/>
            <w:rFonts w:ascii="Times New Roman" w:hAnsi="Times New Roman"/>
            <w:sz w:val="28"/>
            <w:szCs w:val="28"/>
          </w:rPr>
          <w:t>https://new.stat.gov.kz/ru/</w:t>
        </w:r>
      </w:hyperlink>
      <w:r w:rsidRPr="00697B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sz w:val="28"/>
          <w:szCs w:val="28"/>
        </w:rPr>
        <w:t xml:space="preserve">8. Концепции развития Open API и Open Banking// </w:t>
      </w:r>
      <w:hyperlink r:id="rId12" w:history="1">
        <w:r w:rsidRPr="00697B0E">
          <w:rPr>
            <w:rStyle w:val="a3"/>
            <w:rFonts w:ascii="Times New Roman" w:hAnsi="Times New Roman"/>
            <w:sz w:val="28"/>
            <w:szCs w:val="28"/>
          </w:rPr>
          <w:t>https://www.nationalbank.kz/</w:t>
        </w:r>
      </w:hyperlink>
      <w:r w:rsidRPr="00697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sz w:val="28"/>
          <w:szCs w:val="28"/>
        </w:rPr>
        <w:t xml:space="preserve">9. Исследования Международного финансового центра «Астана» //https://aifc.kz/ru/ 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97B0E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Pr="00697B0E">
        <w:rPr>
          <w:rFonts w:ascii="Times New Roman" w:hAnsi="Times New Roman" w:cs="Times New Roman"/>
          <w:sz w:val="28"/>
          <w:szCs w:val="28"/>
        </w:rPr>
        <w:t>Краткий</w:t>
      </w:r>
      <w:r w:rsidRPr="00697B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7B0E">
        <w:rPr>
          <w:rFonts w:ascii="Times New Roman" w:hAnsi="Times New Roman" w:cs="Times New Roman"/>
          <w:sz w:val="28"/>
          <w:szCs w:val="28"/>
        </w:rPr>
        <w:t>отчет</w:t>
      </w:r>
      <w:r w:rsidRPr="00697B0E">
        <w:rPr>
          <w:rFonts w:ascii="Times New Roman" w:hAnsi="Times New Roman" w:cs="Times New Roman"/>
          <w:sz w:val="28"/>
          <w:szCs w:val="28"/>
          <w:lang w:val="en-US"/>
        </w:rPr>
        <w:t xml:space="preserve"> Mobile banking rank </w:t>
      </w:r>
      <w:r w:rsidRPr="00697B0E">
        <w:rPr>
          <w:rFonts w:ascii="Times New Roman" w:hAnsi="Times New Roman" w:cs="Times New Roman"/>
          <w:sz w:val="28"/>
          <w:szCs w:val="28"/>
        </w:rPr>
        <w:t>Казахстан</w:t>
      </w:r>
      <w:r w:rsidRPr="00697B0E">
        <w:rPr>
          <w:rFonts w:ascii="Times New Roman" w:hAnsi="Times New Roman" w:cs="Times New Roman"/>
          <w:sz w:val="28"/>
          <w:szCs w:val="28"/>
          <w:lang w:val="en-US"/>
        </w:rPr>
        <w:t xml:space="preserve"> 2022 // </w:t>
      </w:r>
      <w:hyperlink r:id="rId13" w:history="1">
        <w:r w:rsidRPr="00697B0E">
          <w:rPr>
            <w:rStyle w:val="a3"/>
            <w:rFonts w:ascii="Times New Roman" w:hAnsi="Times New Roman"/>
            <w:sz w:val="28"/>
            <w:szCs w:val="28"/>
            <w:lang w:val="en-US"/>
          </w:rPr>
          <w:t>https://markswebb.ru/report/mobile-banking-rank-kz-2022/</w:t>
        </w:r>
      </w:hyperlink>
      <w:r w:rsidRPr="00697B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sz w:val="28"/>
          <w:szCs w:val="28"/>
        </w:rPr>
        <w:t>11. Концепция развития финансового сектора Республики Казахстан до 2030 года от 26 сентября 2022 года // https://adilet.zan.kz/rus/docs/U2200001021</w:t>
      </w:r>
    </w:p>
    <w:p w:rsidR="00697B0E" w:rsidRPr="00697B0E" w:rsidRDefault="00697B0E" w:rsidP="00697B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7B0E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sz w:val="28"/>
          <w:szCs w:val="28"/>
        </w:rPr>
        <w:t xml:space="preserve">1. Официальный сайт НБРК // </w:t>
      </w:r>
      <w:hyperlink r:id="rId14" w:history="1">
        <w:r w:rsidRPr="00697B0E">
          <w:rPr>
            <w:rStyle w:val="a3"/>
            <w:rFonts w:ascii="Times New Roman" w:hAnsi="Times New Roman"/>
            <w:sz w:val="28"/>
            <w:szCs w:val="28"/>
          </w:rPr>
          <w:t>http://www.nationalbank.kz</w:t>
        </w:r>
      </w:hyperlink>
      <w:r w:rsidRPr="00697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sz w:val="28"/>
          <w:szCs w:val="28"/>
        </w:rPr>
        <w:t xml:space="preserve">2. Официальный сайт Агентства РК по регулированию и развитию финансового рынка // </w:t>
      </w:r>
      <w:hyperlink r:id="rId15" w:history="1">
        <w:r w:rsidRPr="00697B0E">
          <w:rPr>
            <w:rStyle w:val="a3"/>
            <w:rFonts w:ascii="Times New Roman" w:hAnsi="Times New Roman"/>
            <w:sz w:val="28"/>
            <w:szCs w:val="28"/>
          </w:rPr>
          <w:t>https://www.gov.kz</w:t>
        </w:r>
      </w:hyperlink>
      <w:r w:rsidRPr="00697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sz w:val="28"/>
          <w:szCs w:val="28"/>
        </w:rPr>
        <w:lastRenderedPageBreak/>
        <w:t xml:space="preserve">3. Официальный сайт Казахстанской фондовой биржи KASE //http://www.kase.kz 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sz w:val="28"/>
          <w:szCs w:val="28"/>
        </w:rPr>
        <w:t xml:space="preserve">4. Аналитические </w:t>
      </w:r>
      <w:proofErr w:type="spellStart"/>
      <w:r w:rsidRPr="00697B0E">
        <w:rPr>
          <w:rFonts w:ascii="Times New Roman" w:hAnsi="Times New Roman" w:cs="Times New Roman"/>
          <w:sz w:val="28"/>
          <w:szCs w:val="28"/>
        </w:rPr>
        <w:t>дэшборды</w:t>
      </w:r>
      <w:proofErr w:type="spellEnd"/>
      <w:r w:rsidRPr="00697B0E">
        <w:rPr>
          <w:rFonts w:ascii="Times New Roman" w:hAnsi="Times New Roman" w:cs="Times New Roman"/>
          <w:sz w:val="28"/>
          <w:szCs w:val="28"/>
        </w:rPr>
        <w:t xml:space="preserve"> // Ranking.kz </w:t>
      </w:r>
    </w:p>
    <w:p w:rsidR="00697B0E" w:rsidRPr="00697B0E" w:rsidRDefault="00697B0E" w:rsidP="00697B0E">
      <w:pPr>
        <w:rPr>
          <w:rFonts w:ascii="Times New Roman" w:hAnsi="Times New Roman" w:cs="Times New Roman"/>
          <w:sz w:val="28"/>
          <w:szCs w:val="28"/>
        </w:rPr>
      </w:pPr>
      <w:r w:rsidRPr="00697B0E">
        <w:rPr>
          <w:rFonts w:ascii="Times New Roman" w:hAnsi="Times New Roman" w:cs="Times New Roman"/>
          <w:sz w:val="28"/>
          <w:szCs w:val="28"/>
        </w:rPr>
        <w:t>5. Аналитический портал // https://kapital.kz/finance</w:t>
      </w:r>
    </w:p>
    <w:sectPr w:rsidR="00697B0E" w:rsidRPr="0069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0E"/>
    <w:rsid w:val="00432505"/>
    <w:rsid w:val="00697B0E"/>
    <w:rsid w:val="00D1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3FFD"/>
  <w15:chartTrackingRefBased/>
  <w15:docId w15:val="{DC389BED-D7DE-4130-A6B9-D241ADCA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7B0E"/>
    <w:rPr>
      <w:rFonts w:cs="Times New Roman"/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" TargetMode="External"/><Relationship Id="rId13" Type="http://schemas.openxmlformats.org/officeDocument/2006/relationships/hyperlink" Target="https://markswebb.ru/report/mobile-banking-rank-kz-202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" TargetMode="External"/><Relationship Id="rId12" Type="http://schemas.openxmlformats.org/officeDocument/2006/relationships/hyperlink" Target="https://www.nationalbank.kz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nline.zakon.kz" TargetMode="External"/><Relationship Id="rId11" Type="http://schemas.openxmlformats.org/officeDocument/2006/relationships/hyperlink" Target="https://new.stat.gov.kz/ru/" TargetMode="External"/><Relationship Id="rId5" Type="http://schemas.openxmlformats.org/officeDocument/2006/relationships/hyperlink" Target="https://www.skolkovo.ru" TargetMode="External"/><Relationship Id="rId15" Type="http://schemas.openxmlformats.org/officeDocument/2006/relationships/hyperlink" Target="https://www.gov.kz" TargetMode="External"/><Relationship Id="rId10" Type="http://schemas.openxmlformats.org/officeDocument/2006/relationships/hyperlink" Target="https://www.nationalbank.kz/" TargetMode="External"/><Relationship Id="rId4" Type="http://schemas.openxmlformats.org/officeDocument/2006/relationships/hyperlink" Target="https://creativecommons.org/licenses/by-nc-sa/4.0/" TargetMode="External"/><Relationship Id="rId9" Type="http://schemas.openxmlformats.org/officeDocument/2006/relationships/hyperlink" Target="https://online.zakon.kz" TargetMode="External"/><Relationship Id="rId14" Type="http://schemas.openxmlformats.org/officeDocument/2006/relationships/hyperlink" Target="http://www.nationalban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1413</Words>
  <Characters>8060</Characters>
  <Application>Microsoft Office Word</Application>
  <DocSecurity>0</DocSecurity>
  <Lines>67</Lines>
  <Paragraphs>18</Paragraphs>
  <ScaleCrop>false</ScaleCrop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 Онгаров</dc:creator>
  <cp:keywords/>
  <dc:description/>
  <cp:lastModifiedBy>Саян Онгаров</cp:lastModifiedBy>
  <cp:revision>1</cp:revision>
  <dcterms:created xsi:type="dcterms:W3CDTF">2024-01-08T14:39:00Z</dcterms:created>
  <dcterms:modified xsi:type="dcterms:W3CDTF">2024-01-08T14:47:00Z</dcterms:modified>
</cp:coreProperties>
</file>